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DF" w:rsidRPr="00C848DF" w:rsidRDefault="00C848DF" w:rsidP="00C848DF">
      <w:pPr>
        <w:shd w:val="clear" w:color="auto" w:fill="FFFFFF"/>
        <w:spacing w:after="408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ZAPYTANIE OFERTOWE z dnia 25.09.2016.</w:t>
      </w:r>
    </w:p>
    <w:p w:rsidR="00C848DF" w:rsidRPr="00C848DF" w:rsidRDefault="00C848DF" w:rsidP="00C84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związku z realizacją projektu </w:t>
      </w:r>
      <w:proofErr w:type="spellStart"/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 „” współfinansowanego ze środków Unii Europejskiej w ramach Programu Operacyjnego Innowacyjny Rozwój na lata 2014-2020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Oś priorytetowa III Wsparcie innowacji w przedsiębiorstwach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Działanie 3.3 Wsparcie promocji oraz internacjonalizacji innowacyjnych Przedsiębiorstw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Poddziałanie 3.3.3 Wsparcie MŚP w promocji marek produktowych — Go to Brand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zapraszamy do składania ofert na </w:t>
      </w: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usługi organizacji wyjazdów i obsługi  targów oraz indywidualnych misji gospodarczych/handlowych</w:t>
      </w:r>
      <w:r w:rsidRPr="00C848DF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pl-PL"/>
        </w:rPr>
        <w:t>.</w:t>
      </w:r>
    </w:p>
    <w:p w:rsid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ADRES ZAMAWIAJĄCEGO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KUFIETA SPÓŁKA JAWNA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NIP:6472540770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ul. Nowa 28 W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44-352 Czyżowice</w:t>
      </w:r>
    </w:p>
    <w:p w:rsid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TRYB UDZIELANIA ZAMÓWIENIA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Niniejsze postępowanie nie podlega przepisom ustawy z dnia 29 stycznia 2004r. –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 lata 2014-2020 z dnia 19 lipca 2017r.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Treść zapytania ofertowego zamieszczona została na stronie internetowej Zamawiającego:  </w:t>
      </w:r>
      <w:hyperlink r:id="rId5" w:history="1">
        <w:r w:rsidRPr="00C848DF">
          <w:rPr>
            <w:rFonts w:ascii="inherit" w:eastAsia="Times New Roman" w:hAnsi="inherit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http://www.kufieta.pl</w:t>
        </w:r>
      </w:hyperlink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zmiany treści zapytania ofertowego przed upływem terminu składania ofert. Jeżeli zmiany będą mogły mieć wpływ na treść składanych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Przedmiot zamówienia będzie realizowany w ramach projektu </w:t>
      </w:r>
      <w:proofErr w:type="spellStart"/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pt</w:t>
      </w:r>
      <w:proofErr w:type="spellEnd"/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 „Wzrost eksportu firmy KUFIETA poprzez realizację programu Go To Brand” współfinansowanego ze środków Unii Europejskiej w ramach Programu Operacyjnego Innowacyjny Rozwój na lata 2014-2020  Oś priorytetowa III Wsparcie innowacji w przedsiębiorstwach, Działanie 3.3 Wsparcie promocji oraz internacjonalizacji innowacyjnych Przedsiębiorstw, Poddziałanie 3.3.3 Wsparcie MŚP w promocji marek produktowych — Go to Brand.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Oferenci ponoszą wszelkie koszty związane z przygotowaniem i złożeniem oferty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dopuszcza możliwości składania ofert częściowych ani ofert wariantowych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Oferent może złożyć jedną ofertę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NAZWA I KODY CPV ZAMÓWIENIA: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Usługi w zakresie organizacji targów i wystaw: 79956000-0;</w:t>
      </w:r>
    </w:p>
    <w:p w:rsid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PRZEDMIOTU ZAMÓWIENIA (ZADANIA):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Przedmiotem zamówienia jest wykonanie zadania polegającego na zabudowie stoiska według indywidualnego projektu, na targach:</w:t>
      </w:r>
    </w:p>
    <w:p w:rsidR="00C848DF" w:rsidRPr="00C848DF" w:rsidRDefault="00C848DF" w:rsidP="00C848DF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Automechanika Birmingham (czerwiec 2017);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oczekuje od Oferenta przedstawienia kompleksowej oferty organizacji indywidualnych misji gospodarczej/handlowej zgodnie z poniższym zakresem zamówienia: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Wykonanie zadania polegającego na zabudowie stoiska według indywidualnego projektu, na targach w terminie do 2017.06.0</w:t>
      </w:r>
      <w:r w:rsidR="006C308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5</w:t>
      </w: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(niestandardowego wg. warunków organizatora targów, w tym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: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Wykonawca w załączeniu do oferty przedstawi wstępne projekty zabudowy stanowiska o powierzchni 12m2 (propozycję minimum trzech alternatywnych wstępnych wizualizacji stanowiska w formie kolorowego wydruku). Zabudowa stoiska musi obejmować w szczególności: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Zabudowa wykonana z płyty drewnianej wraz z elementami reklamowymi do wysokości 3,5m pomalowanej na kolor zgodny z zaakceptowanym przez zamawiającego projektem.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Lada informacyjna / recepcja wykonana z płyty drewnianej blatem lakierowanym.  Podesty wykonane z płyty drewnianej wg projektu.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Sprzęt multimedialny do prezentacji materiałów promocyjnych zamawiającego – z możliwością podłączenia komputera oraz pamięci </w:t>
      </w:r>
      <w:proofErr w:type="spellStart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flash</w:t>
      </w:r>
      <w:proofErr w:type="spellEnd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 USB.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Wykonanie elementów graficznych (folia, elementy przestrzenne, grafiki) zgodnych z zaakceptowanym przez zamawiającego projektem.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Profesjonalne i wysokiej jakości oświetlenie stoiska </w:t>
      </w:r>
      <w:proofErr w:type="spellStart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metalhalogenowe</w:t>
      </w:r>
      <w:proofErr w:type="spellEnd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 i </w:t>
      </w:r>
      <w:proofErr w:type="spellStart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ledowe</w:t>
      </w:r>
      <w:proofErr w:type="spellEnd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 posiadające odpowiednie certyfikaty umożliwiające użycie ich podczas targów.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Szyld „Go To Brand” zgodny z wytycznymi PARP,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Meble – 1 stół okrągły z 4 krzesłami, </w:t>
      </w:r>
      <w:proofErr w:type="spellStart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hoker</w:t>
      </w:r>
      <w:proofErr w:type="spellEnd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 do lady informacyjnej / recepcji – nowoczesne, zgodne z obecnymi trendami wystawienniczymi.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 xml:space="preserve">Elementy umożliwiające umieszczenie przez zamawiającego broszur reklamowych na stoisku (stojaki lub kieszenie z </w:t>
      </w:r>
      <w:proofErr w:type="spellStart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plexi</w:t>
      </w:r>
      <w:proofErr w:type="spellEnd"/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)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Zaplecze do przechowywania materiałów reklamowych zamykane na klucz drzwi harmonijkowe wraz z minimum dwoma regałami o wielkości 1m szerokość, 0,5 głębokość minimum (3 półki każdy), czajnik, lodówkę, szafkę kuchenną.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Demontaż stoiska po zakończeniu targów i utylizacja odpadów na koszt wykonawcy stoiska.</w:t>
      </w:r>
    </w:p>
    <w:p w:rsidR="00C848DF" w:rsidRPr="00C848DF" w:rsidRDefault="00C848DF" w:rsidP="00C848DF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zapewnienie transportu eksponatów i materiałów.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u w:val="single"/>
          <w:bdr w:val="none" w:sz="0" w:space="0" w:color="auto" w:frame="1"/>
          <w:lang w:eastAsia="pl-PL"/>
        </w:rPr>
        <w:t>Informacje dodatkowe: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Stoisko targowe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Wysokość ścian: według standardowej/niestandardowej zabudowy oferowanej przez organizatora targów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Materiał ścian i elementy konstrukcyjne: według standardowej/niestandardowej zabudowy oferowanej przez organizatora targów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  Powierzchnia ścian: według standardowej/niestandardowej zabudowy oferowanej przez organizatora targów – Podłoga: wykładzina w kolorze szarym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 Materiały graficzne: Grafika wielkoformatowa na podstawie materiałów udostępnionych przez Zamawiającego.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Zaleca się zastosowanie tego samego panelu promocyjnego „Marka Polskiej Gospodarki” na wszystkich imprezach targowych.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 Wyposażenie: wg. wymogów określonych dla poszczególnych targów.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 Przedstawiciel Wykonawcy przekaże osobiście stoisko targowe na dzień przed rozpoczęciem  wyszczególnionej imprezy targowej oraz dokona odbioru stoiska po zakończeniu targów.</w:t>
      </w:r>
    </w:p>
    <w:p w:rsidR="00C848DF" w:rsidRPr="00C848DF" w:rsidRDefault="00C848DF" w:rsidP="00C848DF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Wykonawca zapewni 24-godzinną asystę telefoniczną pracownika.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TERMIN REALIZACJI USŁUGI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Termin realizacji usług (realizacji umowy): od dnia podpisania umowy do dnia 2017.06.07.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WARUNKI UDZIAŁU W POSTĘPOWANIU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Wykonawcy ubiegający się o udzielenie zamówienia muszą: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 Posiadać uprawnienia niezbędne do wykonywania przedmiotu zamówienia, jeżeli przepisy prawa powszechnie obowiązujące nakładają obowiązek posiadania takich uprawnień;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Posiadać niezbędną wiedzę i doświadczenie;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Dysponować potencjałem technicznym i personelem zdolnym do wykonania zamówienia;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Znajdować się w sytuacji ekonomicznej i finansowej zapewniającej wykonanie zamówienia;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Nie podlegać wykluczeniu z postępowania.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 udziału w postępowaniu wykluczeni są wykonawcy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C848DF" w:rsidRPr="00C848DF" w:rsidRDefault="00C848DF" w:rsidP="00C848DF">
      <w:pPr>
        <w:numPr>
          <w:ilvl w:val="1"/>
          <w:numId w:val="4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uczestniczeniu w spółce jako wspólnik spółki cywilnej lub spółki osobowej,</w:t>
      </w:r>
    </w:p>
    <w:p w:rsidR="00C848DF" w:rsidRPr="00C848DF" w:rsidRDefault="00C848DF" w:rsidP="00C848DF">
      <w:pPr>
        <w:numPr>
          <w:ilvl w:val="1"/>
          <w:numId w:val="4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lastRenderedPageBreak/>
        <w:t>posiadaniu co najmniej 10% udziałów lub akcji,</w:t>
      </w:r>
    </w:p>
    <w:p w:rsidR="00C848DF" w:rsidRPr="00C848DF" w:rsidRDefault="00C848DF" w:rsidP="00C848DF">
      <w:pPr>
        <w:numPr>
          <w:ilvl w:val="1"/>
          <w:numId w:val="4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pełnieniu funkcji członka organu nadzorczego lub zarządzającego, prokurenta, pełnomocnika,</w:t>
      </w:r>
    </w:p>
    <w:p w:rsidR="00C848DF" w:rsidRPr="00C848DF" w:rsidRDefault="00C848DF" w:rsidP="00C848DF">
      <w:pPr>
        <w:numPr>
          <w:ilvl w:val="1"/>
          <w:numId w:val="4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f. Wykazać się doświadczeniem w zrealizowaniu w ciągu ostatnich pięciu lat, co najmniej jednej usługi organizacji targów kraju, w którym planowana jest realizacji przedmiotu zamówienia  tj.: Wielkiej Brytanii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dopuszcza do udziału w postępowaniu o udzielenie zamówienia Wykonawców wspólnie ubiegających się o udzielenie Zamówienia (tzw. „Konsorcjum”),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przypadku, o którym mowa w pkt. 6.2, Wykonawcy ustanawiają pełnomocnika do reprezentowania ich w Postępowaniu o udzielenie Zamówienia niepublicznego albo reprezentowania w postępowaniu i zawarcia umowy zakupowej.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Wykonawcy, o których mowa pkt. 6.2, ponoszą solidarna odpowiedzialność za wykonanie Umowy zakupowej i wniesienie zabezpieczenia należytego wykonania Umowy.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wyraża zgody na powierzenie całości zamówienia podwykonawcom.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Ocena spełniania warunków wymaganych od Oferentów prowadzona będzie na podstawie analizy wymaganych dokumentów i oświadczeń.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oświadczeń i dokumentów, jakie mają dostarczyć wykonawcy w celu potwierdzenia spełniania warunków udziału w postępowaniu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celu potwierdzenia spełnienia warunków udziału w postępowaniu Zamawiający żąda przedstawienia następujących oświadczeń i dokumentów:</w:t>
      </w:r>
    </w:p>
    <w:p w:rsid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podpisanego oświadczenia Wykonawcy o braku powiązań osobowych lub kapitałowych (Z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ałącznik nr 2 do zapytania);</w:t>
      </w:r>
    </w:p>
    <w:p w:rsidR="00C848DF" w:rsidRP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Aktualny odpis z właściwego rejestru albo aktualne zaświadczenie o wpisie do Centralnej Ewidencji i Informacji o Działalności Gospodarczej wystawionej nie wcześniej niż 3 miesiące przed upływem terminu składnia ofert w postępowaniu, w szczególności:</w:t>
      </w:r>
    </w:p>
    <w:p w:rsidR="00C848DF" w:rsidRPr="00C848DF" w:rsidRDefault="00C848DF" w:rsidP="00C848DF">
      <w:pPr>
        <w:numPr>
          <w:ilvl w:val="2"/>
          <w:numId w:val="5"/>
        </w:numPr>
        <w:shd w:val="clear" w:color="auto" w:fill="FFFFFF"/>
        <w:spacing w:after="90" w:line="240" w:lineRule="auto"/>
        <w:ind w:left="13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 przypadku zaświadczenia o wpisie do Centralnej Ewidencji i Informacji o Działalności Gospodarczej – Zamawiający  dopuszcza  przedstawienie wydruku  ze strony internetowej Centralnej Ewidencji i Informacji  o Działalności Gospodarczej Rzeczypospolitej Polskiej (www.firma.qov.pl);</w:t>
      </w:r>
    </w:p>
    <w:p w:rsidR="00C848DF" w:rsidRPr="00C848DF" w:rsidRDefault="00C848DF" w:rsidP="00C848DF">
      <w:pPr>
        <w:numPr>
          <w:ilvl w:val="2"/>
          <w:numId w:val="5"/>
        </w:numPr>
        <w:shd w:val="clear" w:color="auto" w:fill="FFFFFF"/>
        <w:spacing w:after="90" w:line="240" w:lineRule="auto"/>
        <w:ind w:left="13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 przypadku odpisu z Krajowego Rejestru Sądowego, Zamawiający dopuszcza przedstawienie wydruku pobranego ze strony internetowej Ministerstwa Sprawiedliwości (https://ems.ms.gov.pl/krs/wyszukiwaniepodmiotu).</w:t>
      </w:r>
    </w:p>
    <w:p w:rsid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aktualnego zaświadczenia właściwego Naczelnika Urzędu Skarbowego potwierdzającego, że Wykonawca nie zalega z opłacaniem podatków, opłat lub zaświadczenia, albo że uzyskał przewidziane prawem zwolnienie, odroczenie lub rozłożenie na raty zaległych płatności lub wstrzymanie w całości wykonania decyzji właściwego organu – wystawionego nie wcześniej niż 3 miesiące przed upły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wem terminu składania ofert, </w:t>
      </w:r>
    </w:p>
    <w:p w:rsid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– wystawionego nie wcześniej niż 3 miesiące przed upły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wem terminu składania ofert.</w:t>
      </w:r>
    </w:p>
    <w:p w:rsid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kopię opłaconej polisy ubezpieczeniowej na kwotę min. 80.000,00 zł z tytułu prowadzenia działalności związanej z organizacją targów, wystaw i kongresów na terytori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um państw Unii Europejskiej.</w:t>
      </w:r>
    </w:p>
    <w:p w:rsid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wstępne projekty zabudowy stanowiska wystawienniczego dla imprezy targowej tj.: Automechanika Birmingham (czerwiec 2017); propozycję minimum trzech alternatywnych wstępnych wizualizacji stanowiska, imprezy targowej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 formie kolorowego wydruku,</w:t>
      </w:r>
    </w:p>
    <w:p w:rsidR="00C848DF" w:rsidRPr="00C848DF" w:rsidRDefault="00C848DF" w:rsidP="00C848DF">
      <w:pPr>
        <w:pStyle w:val="Akapitzlist"/>
        <w:numPr>
          <w:ilvl w:val="0"/>
          <w:numId w:val="11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wykazu wykonanych w okresie ostatnich pięciu lat przed terminem składania ofert, a jeżeli okres prowadzenia działalności jest krótszy – w tym okresie, podobnych usług, odpowiadających swym rodzajem i wartością przedmiotowi zamówienia. Za usługi podobne Zamawiający uzna minimum 1 usługę organizacji targów w Wielkiej Brytanii, której wartość usługi opiewała na kwotę min. 40 tys. zł.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przypadku składania oferty w postępowaniu przez podmioty występujące wspólnie (Konsorcjum), do oferty należy dołączyć umowę regulującą współpracę tych podmiotów, która w przypadku umowy konsorcjum powinna zawierać między innymi następujące postanowienia: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upoważnienie jednego z uczestników (Lidera) – jako podmiot i reprezentujące/ą go, konkretne/ą osobę fizyczne/ą do występowania w imieniu każdego z pozostałych uczestników konsorcjum we wszystkich sprawach zwi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ązanych z ofertą oraz umową;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jednoznaczne określenie wspólnego przedsięwzięcia gospodarczego obejmującego swoim za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kresem przedmiot zamówienia;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prawa, obowiązki oraz oświadczenie o odpowiedzialności solidarnej wobec Zamawiające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go za realizacje przedmiotu;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czas obowiązywania umowy,  który nie może być krótszy niż t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ermin realizacji zamówienia;</w:t>
      </w:r>
    </w:p>
    <w:p w:rsidR="00C848DF" w:rsidRP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sposób działania podmiotów z określeniem podziału zadań w trakcie realizacji zamówienia.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pkt. 7.1, lit. a), b), c), d), e)-i f) składa osobno każdy z podmiotów występujących wspólnie.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w 7.1, lit. g) i h) są wspólne dla podmiotów występujących wspólnie (konsorcjum).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Forma złożenia dokumentów: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Dokumenty wymienione powyżej mogą być składane w formie oryginału lub kserokopii poświadczonej za zgodność z oryginałem przez Wykonawcę (poświadczenie na każdej zapisanej stronie), zgodnie z ustanowioną dla niniejszego postęp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owania zasadą reprezentacji.</w:t>
      </w:r>
    </w:p>
    <w:p w:rsid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może zażądać przedstawienia oryginału lub notarialnie potwierdzonej kopii dokumentu, gdy przedstawiona przez Oferenta kserokopia dokumentu jest nieczytelna, niepełna lub budzi uzasadnione wątpliwości, co do jej prawdziwości, a Zamawiający nie może t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ego sprawdzić w inny sposób.</w:t>
      </w:r>
    </w:p>
    <w:p w:rsidR="00C848DF" w:rsidRPr="00C848DF" w:rsidRDefault="00C848DF" w:rsidP="00C848DF">
      <w:pPr>
        <w:pStyle w:val="Akapitzlist"/>
        <w:numPr>
          <w:ilvl w:val="0"/>
          <w:numId w:val="12"/>
        </w:num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Informację o sposobie porozumiewania się Zamawiającego z Wykonawcami oraz przekazywania oświadczeń i dokumentów, a także wskazanie osób uprawnionych do porozumiewania się z Wykonawcami.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Każdy Oferent może zwrócić się do Zamawiającego o wyjaśnienie treści „Warunków”. Odpowiedzi na pytania dotyczące treści „warunków” udzielane będą niezwłocznie, chyba że prośba o wyjaśnienie wpłynie do Zamawiającego na mniej niż 3 dni przed terminem składania ofert. W przypadku niedochowania wskazanego powyżej terminu prośba o wyjaśnienie może pozostać bez wyjaśnienia.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Zapytania należy kierować na adres : biuro@kufieta.pl / Kufieta Spółka Jawna, ul. Radlińska 68, 44-300 Wodzisław Śląski,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 dopiskiem: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„Zapytanie do usługi, wykonania zabudowy stoiska – Automechanika Birmingham (czerwiec 2017)”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Można też zadawać pytania telefonicznie lub osobiście.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wymaga wnoszenia wadium.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sposobu przygotowania ofert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oczekuje, że przed przystąpieniem do opracowania oferty każdy z Oferentów bardzo dokładnie zapozna się z niniejszymi warunkami oraz kompletem materiałów przekazanych mu dla opracowania oferty.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Wymagane dokumenty i oświadczenia, które składają się na ofertę:</w:t>
      </w:r>
    </w:p>
    <w:p w:rsidR="00C848DF" w:rsidRPr="00C848DF" w:rsidRDefault="00C848DF" w:rsidP="00C848DF">
      <w:pPr>
        <w:numPr>
          <w:ilvl w:val="1"/>
          <w:numId w:val="6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wypełniony formularz oferty stanowiący załącznik nr 1 do zapytania,</w:t>
      </w:r>
    </w:p>
    <w:p w:rsidR="00C848DF" w:rsidRPr="00C848DF" w:rsidRDefault="00C848DF" w:rsidP="00C848DF">
      <w:pPr>
        <w:numPr>
          <w:ilvl w:val="1"/>
          <w:numId w:val="6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dokumenty uwiarygodniające Wykonawcę, wg wykazu oświadczeń i dokumentów, o których mowa w pkt. 7.1.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Postać oferty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 i reprezentacji Wykonawcy. Parafowanie, trwałe spięcie i numeracja stron pełnią funkcję  porządkową, nie obarczoną rygorem odrzucenia oferty.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Oferta powinna być opakowana w trwale zamkniętej kopercie.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Koperta powinna być zaadresowana na adres Zamawiającego wraz z adnotacją: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Oferta na usługę, wykonania zabudowy stoiska – Automechanika Birmingham (czerwiec 2017)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Nie otwierać przed 30.03.2017, godz. 14.00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Miejsce oraz termin składania i otwarcia ofert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Oferty należy składać w siedzibie Kufieta Spółka Jawna w nieprzekraczalnym terminie do dnia 29.03.2017 r. do godziny 10.00.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Złożone oferty zostaną otwarte w dniu 30.03.2017 roku, o godz. 14.00 w siedzibie Zamawiającego w Wodzisławiu Śląskim,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Tryb otwarcia i oceny ofert:</w:t>
      </w:r>
    </w:p>
    <w:p w:rsidR="00C848DF" w:rsidRPr="00C848DF" w:rsidRDefault="00C848DF" w:rsidP="00C848DF">
      <w:pPr>
        <w:numPr>
          <w:ilvl w:val="1"/>
          <w:numId w:val="7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Otwarcie ofert będzie jawne.</w:t>
      </w:r>
    </w:p>
    <w:p w:rsidR="00C848DF" w:rsidRPr="00C848DF" w:rsidRDefault="00C848DF" w:rsidP="00C848DF">
      <w:pPr>
        <w:numPr>
          <w:ilvl w:val="1"/>
          <w:numId w:val="7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Po otwarciu każdej z ofert, w części jawnej, zostaną podane i zapisane w protokole podstawowe dane oferty.</w:t>
      </w:r>
    </w:p>
    <w:p w:rsidR="00C848DF" w:rsidRPr="00C848DF" w:rsidRDefault="00C848DF" w:rsidP="00C848DF">
      <w:pPr>
        <w:numPr>
          <w:ilvl w:val="1"/>
          <w:numId w:val="7"/>
        </w:numPr>
        <w:shd w:val="clear" w:color="auto" w:fill="FFFFFF"/>
        <w:spacing w:after="9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Szczegółowe sprawdzenie ważności ofert (spełnienie warunków wymaganych od Wykonawców), a następnie ocena merytorycznej treści ofert dokonane będą w części niejawnej.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wezwania Wykonawcy, celem udzielenia przez niego wyjaśnień dotyczących treści złożonej oferty, jeśli będzie to potrzebne do jej oceny.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Na temat treści złożonych ofert mogą być prowadzone negocjacje co do warunków wykonania usług.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Opis kryteriów, którymi zamawiający będzie się kierował przy wyborze oferty, wraz z podaniem znaczenia tych kryteriów i sposobu oceny ofert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oceni i porówna te oferty, które zostały uznane za zgodne ze zapytaniem i zostały dopuszczone do udziału w postępowaniu.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Kryteria oceny ofert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dokonał oceny ważnych ofert na podstawie następujących kryteriów: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L.P. Kryterium Waga</w:t>
      </w:r>
    </w:p>
    <w:p w:rsidR="00C848DF" w:rsidRPr="00C848DF" w:rsidRDefault="00C848DF" w:rsidP="00C848DF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Cena oferty netto 50% (50pkt.)</w:t>
      </w:r>
    </w:p>
    <w:p w:rsidR="00C848DF" w:rsidRPr="00C848DF" w:rsidRDefault="00C848DF" w:rsidP="00C848DF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Estetyka stoiska 50% (50pkt.)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Łączna maksymalna liczba punków z kryterium cena oraz warunki płatności wynosi 100.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 Opis sposobu obliczenia kryterium CENEA OFERTY NETTO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CENA OFERTY NETTO – znaczenie 50 pkt.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= (CN/COB) X 50 (max liczba punktów w ocenianej pozycji)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Gdzie: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ilość punktów przyznawanych Wykonawcy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CN – najniższa zaoferowana cena netto, spośród wszystkich ofert niepodlegających odrzuceniu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COB – cena netto zaoferowana w ofercie badanej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Maksymalna łączna liczba punktów jaką może uzyskać Wykonawca za kryterium oceny oferty „CENA OFERTY NETTO” wynosi 50 pkt (50%)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 Opis sposobu obliczania kryterium Estetyka stoiska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Estetyka stoiska – znaczenie 50 pkt.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Punktacja przyznawana będzie następująco:</w:t>
      </w:r>
    </w:p>
    <w:p w:rsidR="00C848DF" w:rsidRPr="00C848DF" w:rsidRDefault="00C848DF" w:rsidP="00C848DF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Stoisko idealne 50 pkt.</w:t>
      </w:r>
    </w:p>
    <w:p w:rsidR="00C848DF" w:rsidRPr="00C848DF" w:rsidRDefault="00C848DF" w:rsidP="00C848DF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Stoiska o średniej estetyce 25 pkt.</w:t>
      </w:r>
    </w:p>
    <w:p w:rsidR="00C848DF" w:rsidRPr="00C848DF" w:rsidRDefault="00C848DF" w:rsidP="00C848DF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color w:val="666666"/>
          <w:sz w:val="20"/>
          <w:szCs w:val="20"/>
          <w:lang w:eastAsia="pl-PL"/>
        </w:rPr>
        <w:t>Stoisko o nie zadowalającej estetyce 0 pkt.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Maksymalna łączna liczba punktów, jaką może uzyskać Wnioskodawca za kryterium oceny oferty „warunki płatności” wynosi 50 pkt (50%).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Przyjmuje się, że 1% = 1 pkt i tak zostanie przeliczona liczba punktów w każdym kryterium.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Suma punktów będzie liczona według wzoru: S = KC + WP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S – suma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KC – cena oferty brutto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WP – estetyka stoiska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Cenę należy podać w złotych i groszach polskich, z dokładnością do dwóch miejsc po przecinku.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Podana cena musi obejmować wszystkie koszty realizacji zamówienia z uwzględnieniem wszystkich opłat i podatków oraz wszelkich kosztów jakie poniesie Wykonawca w związku z wykonaniem zamówienia.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ROZLICZENIE USŁUGI: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Zamawiający zastrzega, że rozliczenie nastąpi na podstawie podpisanej umowy odbioru oraz prawidłowo wystawionej i dostarczonej faktury/rachunku za realizację poszczególnych usług 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organizacji wyjazdów i obsługi  targów oraz indywidualnych misji gospodarczych/handlowych wymienionych w pkt. 4.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Faktura będzie płatna w terminie do 14 dni od daty otrzymania przez Zamawiającego.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OKREŚLENIE WARUNKÓW ZMIANY ZAMÓWIENIA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Zamawiający nie dopuszcza zmiany warunków zamówienia.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POZOSTAŁE INFORMACJE: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postępowania, na każdym jego etapie bez podania przyczyny.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podjęcia negocjacji z Wykonawcą, który złoży najkorzystniejszą ofertę, w przypadku, gdy cena tej oferty przekroczy o mniej niż 25% kwotę zaplanowaną w budżecie projektu na realizację zamówienia.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zastrzega sobie prawo do unieważnienia postępowania w przypadku, gdy cena najkorzystniejszej oferty przekroczy o ponad 25% kwotę zaplanowaną w budżecie projektu na realizację powyższego działania.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Zamawiający nie planuje udzielenia zamówień uzupełniających w okresie 3 lat od udzielenia zamówienia podstawowego.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dzień zakończenia realizacji zamówienia przyjmuje się dzień podpisania protokołu odbioru z klauzulą „bez zastrzeżeń”.</w:t>
      </w:r>
    </w:p>
    <w:p w:rsidR="00C848DF" w:rsidRPr="00C848DF" w:rsidRDefault="00C848DF" w:rsidP="00C848DF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 związania ofertą wynosi 30 dni. Bieg terminu związania ofertą rozpocznie się wraz z upływem terminu składania ofert.</w:t>
      </w:r>
    </w:p>
    <w:p w:rsidR="00C848DF" w:rsidRPr="00C848DF" w:rsidRDefault="00C848DF" w:rsidP="00C84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C848DF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WYKAZ ZAŁĄCZNIKÓW:</w:t>
      </w:r>
      <w:r w:rsidRPr="00C848D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Załącznikami do niniejszego zapytania ofertowego są:</w:t>
      </w:r>
    </w:p>
    <w:p w:rsidR="00C848DF" w:rsidRPr="00C848DF" w:rsidRDefault="006C3087" w:rsidP="00C848DF">
      <w:pPr>
        <w:numPr>
          <w:ilvl w:val="1"/>
          <w:numId w:val="10"/>
        </w:numPr>
        <w:shd w:val="clear" w:color="auto" w:fill="FFFFFF"/>
        <w:spacing w:after="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hyperlink r:id="rId6" w:history="1">
        <w:r w:rsidR="00C848DF" w:rsidRPr="00C848DF">
          <w:rPr>
            <w:rFonts w:ascii="inherit" w:eastAsia="Times New Roman" w:hAnsi="inherit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1 – Formularz ofertowy.</w:t>
        </w:r>
      </w:hyperlink>
    </w:p>
    <w:p w:rsidR="00C848DF" w:rsidRPr="00C848DF" w:rsidRDefault="006C3087" w:rsidP="00C848DF">
      <w:pPr>
        <w:numPr>
          <w:ilvl w:val="1"/>
          <w:numId w:val="10"/>
        </w:numPr>
        <w:shd w:val="clear" w:color="auto" w:fill="FFFFFF"/>
        <w:spacing w:after="0" w:line="240" w:lineRule="auto"/>
        <w:ind w:left="915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pl-PL"/>
        </w:rPr>
      </w:pPr>
      <w:hyperlink r:id="rId7" w:history="1">
        <w:r w:rsidR="00C848DF" w:rsidRPr="00C848DF">
          <w:rPr>
            <w:rFonts w:ascii="inherit" w:eastAsia="Times New Roman" w:hAnsi="inherit" w:cs="Arial"/>
            <w:color w:val="34ABD6"/>
            <w:sz w:val="20"/>
            <w:szCs w:val="20"/>
            <w:u w:val="single"/>
            <w:bdr w:val="none" w:sz="0" w:space="0" w:color="auto" w:frame="1"/>
            <w:lang w:eastAsia="pl-PL"/>
          </w:rPr>
          <w:t>Załącznik 2 – Oświadczenie o braku powiązań osobowych lub kapitałowych.</w:t>
        </w:r>
      </w:hyperlink>
      <w:bookmarkStart w:id="0" w:name="_GoBack"/>
      <w:bookmarkEnd w:id="0"/>
    </w:p>
    <w:p w:rsidR="00E36044" w:rsidRDefault="006C3087"/>
    <w:sectPr w:rsidR="00E3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A94"/>
    <w:multiLevelType w:val="multilevel"/>
    <w:tmpl w:val="476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93542"/>
    <w:multiLevelType w:val="multilevel"/>
    <w:tmpl w:val="B4A2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65590"/>
    <w:multiLevelType w:val="multilevel"/>
    <w:tmpl w:val="91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65BD6"/>
    <w:multiLevelType w:val="hybridMultilevel"/>
    <w:tmpl w:val="8308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4F2"/>
    <w:multiLevelType w:val="hybridMultilevel"/>
    <w:tmpl w:val="6BE49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EED"/>
    <w:multiLevelType w:val="multilevel"/>
    <w:tmpl w:val="ADEE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D5834"/>
    <w:multiLevelType w:val="multilevel"/>
    <w:tmpl w:val="2B7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6B3E"/>
    <w:multiLevelType w:val="hybridMultilevel"/>
    <w:tmpl w:val="DACE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82DC7"/>
    <w:multiLevelType w:val="multilevel"/>
    <w:tmpl w:val="F0A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101BFD"/>
    <w:multiLevelType w:val="multilevel"/>
    <w:tmpl w:val="EA6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80C2A"/>
    <w:multiLevelType w:val="multilevel"/>
    <w:tmpl w:val="B6F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7048B"/>
    <w:multiLevelType w:val="multilevel"/>
    <w:tmpl w:val="0D0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83AFE"/>
    <w:multiLevelType w:val="multilevel"/>
    <w:tmpl w:val="CCF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F"/>
    <w:rsid w:val="005E7029"/>
    <w:rsid w:val="006C3087"/>
    <w:rsid w:val="00726D6B"/>
    <w:rsid w:val="00B6000E"/>
    <w:rsid w:val="00C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087-272A-48CF-AF71-9D465E9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8DF"/>
    <w:rPr>
      <w:b/>
      <w:bCs/>
    </w:rPr>
  </w:style>
  <w:style w:type="character" w:styleId="Uwydatnienie">
    <w:name w:val="Emphasis"/>
    <w:basedOn w:val="Domylnaczcionkaakapitu"/>
    <w:uiPriority w:val="20"/>
    <w:qFormat/>
    <w:rsid w:val="00C848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48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fieta.pl/wp-content/uploads/2016/09/Powiaza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fieta.pl/wp-content/uploads/2016/09/Formularz_oferty.doc" TargetMode="External"/><Relationship Id="rId5" Type="http://schemas.openxmlformats.org/officeDocument/2006/relationships/hyperlink" Target="http://www.kufiet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2828</Words>
  <Characters>16973</Characters>
  <Application>Microsoft Office Word</Application>
  <DocSecurity>0</DocSecurity>
  <Lines>141</Lines>
  <Paragraphs>39</Paragraphs>
  <ScaleCrop>false</ScaleCrop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Bierawski</dc:creator>
  <cp:keywords/>
  <dc:description/>
  <cp:lastModifiedBy>Rafał Bierawski</cp:lastModifiedBy>
  <cp:revision>2</cp:revision>
  <dcterms:created xsi:type="dcterms:W3CDTF">2018-03-22T07:54:00Z</dcterms:created>
  <dcterms:modified xsi:type="dcterms:W3CDTF">2018-04-17T12:33:00Z</dcterms:modified>
</cp:coreProperties>
</file>